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rutnt"/>
        <w:tblW w:w="10206"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303"/>
        <w:gridCol w:w="232"/>
        <w:gridCol w:w="3671"/>
      </w:tblGrid>
      <w:tr w:rsidR="00870925" w:rsidRPr="005902B1" w:rsidTr="00CC1503">
        <w:trPr>
          <w:trHeight w:val="1761"/>
        </w:trPr>
        <w:tc>
          <w:tcPr>
            <w:tcW w:w="6303" w:type="dxa"/>
          </w:tcPr>
          <w:p w:rsidR="006A0C8D" w:rsidRDefault="006A0C8D" w:rsidP="006A0C8D">
            <w:pPr>
              <w:rPr>
                <w:rFonts w:ascii="Times New Roman" w:hAnsi="Times New Roman"/>
                <w:sz w:val="22"/>
              </w:rPr>
            </w:pPr>
          </w:p>
          <w:tbl>
            <w:tblPr>
              <w:tblW w:w="0" w:type="auto"/>
              <w:tblLayout w:type="fixed"/>
              <w:tblCellMar>
                <w:left w:w="70" w:type="dxa"/>
                <w:right w:w="70" w:type="dxa"/>
              </w:tblCellMar>
              <w:tblLook w:val="04A0" w:firstRow="1" w:lastRow="0" w:firstColumn="1" w:lastColumn="0" w:noHBand="0" w:noVBand="1"/>
            </w:tblPr>
            <w:tblGrid>
              <w:gridCol w:w="5316"/>
            </w:tblGrid>
            <w:tr w:rsidR="006A0C8D" w:rsidTr="006A0C8D">
              <w:trPr>
                <w:trHeight w:val="1319"/>
              </w:trPr>
              <w:tc>
                <w:tcPr>
                  <w:tcW w:w="5316" w:type="dxa"/>
                  <w:hideMark/>
                </w:tcPr>
                <w:p w:rsidR="006A0C8D" w:rsidRPr="006A0C8D" w:rsidRDefault="006A0C8D" w:rsidP="006A0C8D">
                  <w:pPr>
                    <w:rPr>
                      <w:bCs/>
                    </w:rPr>
                  </w:pPr>
                  <w:r w:rsidRPr="006A0C8D">
                    <w:rPr>
                      <w:bCs/>
                    </w:rPr>
                    <w:t>RBF Bogesholm</w:t>
                  </w:r>
                </w:p>
                <w:p w:rsidR="006A0C8D" w:rsidRPr="006A0C8D" w:rsidRDefault="006A0C8D" w:rsidP="006A0C8D">
                  <w:pPr>
                    <w:rPr>
                      <w:rFonts w:cs="Arial"/>
                      <w:sz w:val="28"/>
                      <w:szCs w:val="28"/>
                    </w:rPr>
                  </w:pPr>
                  <w:r w:rsidRPr="006A0C8D">
                    <w:rPr>
                      <w:bCs/>
                    </w:rPr>
                    <w:t>Att: Mattias Larsson</w:t>
                  </w:r>
                </w:p>
                <w:p w:rsidR="006A0C8D" w:rsidRDefault="006A0C8D" w:rsidP="006A0C8D">
                  <w:pPr>
                    <w:rPr>
                      <w:rFonts w:cs="Arial"/>
                      <w:sz w:val="28"/>
                      <w:szCs w:val="28"/>
                    </w:rPr>
                  </w:pPr>
                  <w:r>
                    <w:rPr>
                      <w:rFonts w:cs="Arial"/>
                      <w:sz w:val="28"/>
                      <w:szCs w:val="28"/>
                    </w:rPr>
                    <w:t>Högalidsvägen 61D</w:t>
                  </w:r>
                </w:p>
                <w:p w:rsidR="006A0C8D" w:rsidRDefault="006A0C8D" w:rsidP="006A0C8D">
                  <w:pPr>
                    <w:rPr>
                      <w:rFonts w:ascii="Times New Roman" w:hAnsi="Times New Roman" w:cstheme="minorBidi"/>
                      <w:sz w:val="22"/>
                      <w:szCs w:val="22"/>
                      <w:highlight w:val="yellow"/>
                    </w:rPr>
                  </w:pPr>
                  <w:r>
                    <w:rPr>
                      <w:rFonts w:cs="Arial"/>
                      <w:sz w:val="28"/>
                      <w:szCs w:val="28"/>
                    </w:rPr>
                    <w:t>244 36 Kävlinge</w:t>
                  </w:r>
                </w:p>
              </w:tc>
            </w:tr>
          </w:tbl>
          <w:p w:rsidR="00870925" w:rsidRPr="005902B1" w:rsidRDefault="00870925" w:rsidP="005902B1">
            <w:pPr>
              <w:rPr>
                <w:rFonts w:ascii="Times New Roman" w:hAnsi="Times New Roman" w:cs="Times New Roman"/>
                <w:szCs w:val="24"/>
              </w:rPr>
            </w:pPr>
          </w:p>
        </w:tc>
        <w:tc>
          <w:tcPr>
            <w:tcW w:w="232" w:type="dxa"/>
          </w:tcPr>
          <w:p w:rsidR="00870925" w:rsidRPr="005902B1" w:rsidRDefault="00870925" w:rsidP="00CC1503">
            <w:pPr>
              <w:pStyle w:val="zMottagare"/>
              <w:rPr>
                <w:rFonts w:ascii="Times New Roman" w:hAnsi="Times New Roman" w:cs="Times New Roman"/>
                <w:sz w:val="24"/>
                <w:szCs w:val="24"/>
              </w:rPr>
            </w:pPr>
          </w:p>
        </w:tc>
        <w:tc>
          <w:tcPr>
            <w:tcW w:w="3671" w:type="dxa"/>
          </w:tcPr>
          <w:p w:rsidR="00870925" w:rsidRPr="005902B1" w:rsidRDefault="00870925" w:rsidP="00CC1503">
            <w:pPr>
              <w:rPr>
                <w:rFonts w:ascii="Times New Roman" w:hAnsi="Times New Roman" w:cs="Times New Roman"/>
                <w:szCs w:val="24"/>
              </w:rPr>
            </w:pPr>
          </w:p>
        </w:tc>
      </w:tr>
    </w:tbl>
    <w:p w:rsidR="00870925" w:rsidRPr="005902B1" w:rsidRDefault="00870925" w:rsidP="00870925">
      <w:pPr>
        <w:pStyle w:val="Brdtext"/>
        <w:spacing w:before="120"/>
        <w:rPr>
          <w:rFonts w:ascii="Times New Roman" w:hAnsi="Times New Roman"/>
          <w:b/>
          <w:sz w:val="28"/>
          <w:szCs w:val="24"/>
        </w:rPr>
      </w:pPr>
      <w:r w:rsidRPr="005902B1">
        <w:rPr>
          <w:rFonts w:ascii="Times New Roman" w:hAnsi="Times New Roman"/>
          <w:b/>
          <w:sz w:val="28"/>
          <w:szCs w:val="24"/>
        </w:rPr>
        <w:t>Redovisning Energideklaration</w:t>
      </w:r>
    </w:p>
    <w:p w:rsidR="00870925" w:rsidRPr="005902B1" w:rsidRDefault="00870925" w:rsidP="00870925">
      <w:pPr>
        <w:pStyle w:val="Brdtext"/>
        <w:rPr>
          <w:rFonts w:ascii="Times New Roman" w:hAnsi="Times New Roman"/>
          <w:szCs w:val="24"/>
        </w:rPr>
      </w:pPr>
      <w:r w:rsidRPr="005902B1">
        <w:rPr>
          <w:rFonts w:ascii="Times New Roman" w:hAnsi="Times New Roman"/>
          <w:szCs w:val="24"/>
        </w:rPr>
        <w:t>Bifogat översändes färdig</w:t>
      </w:r>
      <w:r w:rsidR="002B3B62" w:rsidRPr="005902B1">
        <w:rPr>
          <w:rFonts w:ascii="Times New Roman" w:hAnsi="Times New Roman"/>
          <w:szCs w:val="24"/>
        </w:rPr>
        <w:t>a</w:t>
      </w:r>
      <w:r w:rsidRPr="005902B1">
        <w:rPr>
          <w:rFonts w:ascii="Times New Roman" w:hAnsi="Times New Roman"/>
          <w:szCs w:val="24"/>
        </w:rPr>
        <w:t xml:space="preserve"> energideklaration</w:t>
      </w:r>
      <w:r w:rsidR="00840B1E" w:rsidRPr="005902B1">
        <w:rPr>
          <w:rFonts w:ascii="Times New Roman" w:hAnsi="Times New Roman"/>
          <w:szCs w:val="24"/>
        </w:rPr>
        <w:t>er</w:t>
      </w:r>
      <w:r w:rsidRPr="005902B1">
        <w:rPr>
          <w:rFonts w:ascii="Times New Roman" w:hAnsi="Times New Roman"/>
          <w:szCs w:val="24"/>
        </w:rPr>
        <w:t xml:space="preserve"> för byggnad</w:t>
      </w:r>
      <w:r w:rsidR="00840B1E" w:rsidRPr="005902B1">
        <w:rPr>
          <w:rFonts w:ascii="Times New Roman" w:hAnsi="Times New Roman"/>
          <w:szCs w:val="24"/>
        </w:rPr>
        <w:t>er</w:t>
      </w:r>
      <w:r w:rsidRPr="005902B1">
        <w:rPr>
          <w:rFonts w:ascii="Times New Roman" w:hAnsi="Times New Roman"/>
          <w:szCs w:val="24"/>
        </w:rPr>
        <w:t xml:space="preserve"> inom </w:t>
      </w:r>
      <w:r w:rsidR="0088101B">
        <w:rPr>
          <w:rFonts w:ascii="Times New Roman" w:hAnsi="Times New Roman"/>
          <w:szCs w:val="24"/>
        </w:rPr>
        <w:t>rubricerad bostadsrättsförening</w:t>
      </w:r>
      <w:r w:rsidR="0088101B" w:rsidRPr="005902B1">
        <w:rPr>
          <w:rFonts w:ascii="Times New Roman" w:hAnsi="Times New Roman"/>
          <w:szCs w:val="24"/>
        </w:rPr>
        <w:t xml:space="preserve"> </w:t>
      </w:r>
      <w:r w:rsidRPr="005902B1">
        <w:rPr>
          <w:rFonts w:ascii="Times New Roman" w:hAnsi="Times New Roman"/>
          <w:szCs w:val="24"/>
        </w:rPr>
        <w:t>med separat enligt beställning.</w:t>
      </w:r>
    </w:p>
    <w:p w:rsidR="00870925" w:rsidRPr="005902B1" w:rsidRDefault="00D51669" w:rsidP="00870925">
      <w:pPr>
        <w:pStyle w:val="Brdtext"/>
        <w:rPr>
          <w:rFonts w:ascii="Times New Roman" w:hAnsi="Times New Roman"/>
          <w:szCs w:val="24"/>
        </w:rPr>
      </w:pPr>
      <w:r w:rsidRPr="0088101B">
        <w:rPr>
          <w:rFonts w:ascii="Times New Roman" w:hAnsi="Times New Roman"/>
          <w:szCs w:val="24"/>
        </w:rPr>
        <w:t>Energideklaratione</w:t>
      </w:r>
      <w:r w:rsidR="0088101B" w:rsidRPr="0088101B">
        <w:rPr>
          <w:rFonts w:ascii="Times New Roman" w:hAnsi="Times New Roman"/>
          <w:szCs w:val="24"/>
        </w:rPr>
        <w:t>n</w:t>
      </w:r>
      <w:r w:rsidR="00870925" w:rsidRPr="0088101B">
        <w:rPr>
          <w:rFonts w:ascii="Times New Roman" w:hAnsi="Times New Roman"/>
          <w:szCs w:val="24"/>
        </w:rPr>
        <w:t xml:space="preserve"> är godkänd och registrerad hos Boverket.</w:t>
      </w:r>
    </w:p>
    <w:p w:rsidR="00870925" w:rsidRPr="005902B1" w:rsidRDefault="0088101B" w:rsidP="00870925">
      <w:pPr>
        <w:pStyle w:val="Brdtext"/>
        <w:rPr>
          <w:rFonts w:ascii="Times New Roman" w:hAnsi="Times New Roman"/>
          <w:szCs w:val="24"/>
        </w:rPr>
      </w:pPr>
      <w:r>
        <w:rPr>
          <w:rFonts w:ascii="Times New Roman" w:hAnsi="Times New Roman"/>
          <w:szCs w:val="24"/>
        </w:rPr>
        <w:t>E</w:t>
      </w:r>
      <w:r w:rsidR="00870925" w:rsidRPr="005902B1">
        <w:rPr>
          <w:rFonts w:ascii="Times New Roman" w:hAnsi="Times New Roman"/>
          <w:szCs w:val="24"/>
        </w:rPr>
        <w:t xml:space="preserve">nergideklaration </w:t>
      </w:r>
      <w:r>
        <w:rPr>
          <w:rFonts w:ascii="Times New Roman" w:hAnsi="Times New Roman"/>
          <w:szCs w:val="24"/>
        </w:rPr>
        <w:t>per byggnad är utförd</w:t>
      </w:r>
      <w:r w:rsidR="00870925" w:rsidRPr="005902B1">
        <w:rPr>
          <w:rFonts w:ascii="Times New Roman" w:hAnsi="Times New Roman"/>
          <w:szCs w:val="24"/>
        </w:rPr>
        <w:t xml:space="preserve"> baserad på förbrukning el</w:t>
      </w:r>
      <w:r w:rsidR="00D51669" w:rsidRPr="005902B1">
        <w:rPr>
          <w:rFonts w:ascii="Times New Roman" w:hAnsi="Times New Roman"/>
          <w:szCs w:val="24"/>
        </w:rPr>
        <w:t>,</w:t>
      </w:r>
      <w:r w:rsidR="00870925" w:rsidRPr="005902B1">
        <w:rPr>
          <w:rFonts w:ascii="Times New Roman" w:hAnsi="Times New Roman"/>
          <w:szCs w:val="24"/>
        </w:rPr>
        <w:t xml:space="preserve"> </w:t>
      </w:r>
      <w:r w:rsidR="00D51669" w:rsidRPr="005902B1">
        <w:rPr>
          <w:rFonts w:ascii="Times New Roman" w:hAnsi="Times New Roman"/>
          <w:szCs w:val="24"/>
        </w:rPr>
        <w:t>normaliserad varmvattenförbrukning samt normalårskorrigerad</w:t>
      </w:r>
      <w:r w:rsidR="00870925" w:rsidRPr="005902B1">
        <w:rPr>
          <w:rFonts w:ascii="Times New Roman" w:hAnsi="Times New Roman"/>
          <w:szCs w:val="24"/>
        </w:rPr>
        <w:t xml:space="preserve"> </w:t>
      </w:r>
      <w:r w:rsidR="00D51669" w:rsidRPr="005902B1">
        <w:rPr>
          <w:rFonts w:ascii="Times New Roman" w:hAnsi="Times New Roman"/>
          <w:szCs w:val="24"/>
        </w:rPr>
        <w:t>värme</w:t>
      </w:r>
      <w:r w:rsidR="00870925" w:rsidRPr="005902B1">
        <w:rPr>
          <w:rFonts w:ascii="Times New Roman" w:hAnsi="Times New Roman"/>
          <w:szCs w:val="24"/>
        </w:rPr>
        <w:t xml:space="preserve">förbrukning </w:t>
      </w:r>
      <w:r>
        <w:rPr>
          <w:rFonts w:ascii="Times New Roman" w:hAnsi="Times New Roman"/>
          <w:szCs w:val="24"/>
        </w:rPr>
        <w:t xml:space="preserve">för </w:t>
      </w:r>
      <w:r w:rsidRPr="00546780">
        <w:rPr>
          <w:rFonts w:ascii="Times New Roman" w:hAnsi="Times New Roman"/>
          <w:szCs w:val="24"/>
        </w:rPr>
        <w:t xml:space="preserve">hela 2018 </w:t>
      </w:r>
      <w:r w:rsidR="00870925" w:rsidRPr="00546780">
        <w:rPr>
          <w:rFonts w:ascii="Times New Roman" w:hAnsi="Times New Roman"/>
          <w:szCs w:val="24"/>
        </w:rPr>
        <w:t>i enighet</w:t>
      </w:r>
      <w:r w:rsidR="00870925" w:rsidRPr="005902B1">
        <w:rPr>
          <w:rFonts w:ascii="Times New Roman" w:hAnsi="Times New Roman"/>
          <w:szCs w:val="24"/>
        </w:rPr>
        <w:t xml:space="preserve"> med Boverkets regler.</w:t>
      </w:r>
    </w:p>
    <w:p w:rsidR="00870925" w:rsidRPr="005902B1" w:rsidRDefault="00870925" w:rsidP="00870925">
      <w:pPr>
        <w:pStyle w:val="Brdtext"/>
        <w:rPr>
          <w:rFonts w:ascii="Times New Roman" w:hAnsi="Times New Roman"/>
          <w:szCs w:val="24"/>
        </w:rPr>
      </w:pPr>
    </w:p>
    <w:p w:rsidR="00870925" w:rsidRPr="005902B1" w:rsidRDefault="00870925" w:rsidP="00870925">
      <w:pPr>
        <w:pStyle w:val="Brdtext"/>
        <w:rPr>
          <w:rFonts w:ascii="Times New Roman" w:hAnsi="Times New Roman"/>
          <w:b/>
          <w:szCs w:val="24"/>
        </w:rPr>
      </w:pPr>
      <w:r w:rsidRPr="005902B1">
        <w:rPr>
          <w:rFonts w:ascii="Times New Roman" w:hAnsi="Times New Roman"/>
          <w:b/>
          <w:szCs w:val="24"/>
        </w:rPr>
        <w:t>Ändringar i boverkets energideklaration</w:t>
      </w:r>
    </w:p>
    <w:p w:rsidR="002D7A59" w:rsidRPr="005902B1" w:rsidRDefault="005902B1" w:rsidP="00870925">
      <w:pPr>
        <w:pStyle w:val="Brdtext"/>
        <w:rPr>
          <w:rFonts w:ascii="Times New Roman" w:hAnsi="Times New Roman"/>
          <w:szCs w:val="24"/>
        </w:rPr>
      </w:pPr>
      <w:r>
        <w:rPr>
          <w:rFonts w:ascii="Times New Roman" w:hAnsi="Times New Roman"/>
          <w:szCs w:val="24"/>
        </w:rPr>
        <w:t xml:space="preserve">Boverket </w:t>
      </w:r>
      <w:r w:rsidR="00FC0F92">
        <w:rPr>
          <w:rFonts w:ascii="Times New Roman" w:hAnsi="Times New Roman"/>
          <w:szCs w:val="24"/>
        </w:rPr>
        <w:t xml:space="preserve">införde </w:t>
      </w:r>
      <w:r>
        <w:rPr>
          <w:rFonts w:ascii="Times New Roman" w:hAnsi="Times New Roman"/>
          <w:szCs w:val="24"/>
        </w:rPr>
        <w:t>1/1-2019 en ny energiklassning</w:t>
      </w:r>
      <w:r w:rsidR="00643FD8" w:rsidRPr="005902B1">
        <w:rPr>
          <w:rFonts w:ascii="Times New Roman" w:hAnsi="Times New Roman"/>
          <w:szCs w:val="24"/>
        </w:rPr>
        <w:t xml:space="preserve">, så kallad </w:t>
      </w:r>
      <w:r w:rsidR="006963F4">
        <w:rPr>
          <w:rFonts w:ascii="Times New Roman" w:hAnsi="Times New Roman"/>
          <w:szCs w:val="24"/>
        </w:rPr>
        <w:t>”</w:t>
      </w:r>
      <w:r w:rsidR="00643FD8" w:rsidRPr="005902B1">
        <w:rPr>
          <w:rFonts w:ascii="Times New Roman" w:hAnsi="Times New Roman"/>
          <w:b/>
          <w:szCs w:val="24"/>
        </w:rPr>
        <w:t>Primärenergital</w:t>
      </w:r>
      <w:r w:rsidR="006963F4">
        <w:rPr>
          <w:rFonts w:ascii="Times New Roman" w:hAnsi="Times New Roman"/>
          <w:b/>
          <w:szCs w:val="24"/>
        </w:rPr>
        <w:t>”</w:t>
      </w:r>
      <w:r w:rsidR="00870925" w:rsidRPr="005902B1">
        <w:rPr>
          <w:rFonts w:ascii="Times New Roman" w:hAnsi="Times New Roman"/>
          <w:szCs w:val="24"/>
        </w:rPr>
        <w:t xml:space="preserve"> (kWh/m</w:t>
      </w:r>
      <w:r w:rsidR="00870925" w:rsidRPr="005902B1">
        <w:rPr>
          <w:rFonts w:ascii="Times New Roman" w:hAnsi="Times New Roman"/>
          <w:szCs w:val="24"/>
          <w:vertAlign w:val="superscript"/>
        </w:rPr>
        <w:t>2</w:t>
      </w:r>
      <w:r w:rsidR="00870925" w:rsidRPr="005902B1">
        <w:rPr>
          <w:rFonts w:ascii="Times New Roman" w:hAnsi="Times New Roman"/>
          <w:szCs w:val="24"/>
        </w:rPr>
        <w:t>,år)</w:t>
      </w:r>
      <w:r>
        <w:rPr>
          <w:rFonts w:ascii="Times New Roman" w:hAnsi="Times New Roman"/>
          <w:szCs w:val="24"/>
        </w:rPr>
        <w:t>.</w:t>
      </w:r>
      <w:r w:rsidR="00870925" w:rsidRPr="005902B1">
        <w:rPr>
          <w:rFonts w:ascii="Times New Roman" w:hAnsi="Times New Roman"/>
          <w:szCs w:val="24"/>
        </w:rPr>
        <w:t xml:space="preserve"> </w:t>
      </w:r>
      <w:r w:rsidR="00A03D73" w:rsidRPr="006963F4">
        <w:rPr>
          <w:rFonts w:ascii="Times New Roman" w:hAnsi="Times New Roman"/>
          <w:szCs w:val="24"/>
        </w:rPr>
        <w:t>Primärenergital</w:t>
      </w:r>
      <w:r w:rsidRPr="006963F4">
        <w:rPr>
          <w:rFonts w:ascii="Times New Roman" w:hAnsi="Times New Roman"/>
          <w:szCs w:val="24"/>
        </w:rPr>
        <w:t>et</w:t>
      </w:r>
      <w:r w:rsidR="00A03D73" w:rsidRPr="005902B1">
        <w:rPr>
          <w:rFonts w:ascii="Times New Roman" w:hAnsi="Times New Roman"/>
          <w:szCs w:val="24"/>
        </w:rPr>
        <w:t xml:space="preserve"> ersätter tidigare </w:t>
      </w:r>
      <w:r w:rsidR="00FC0F92">
        <w:rPr>
          <w:rFonts w:ascii="Times New Roman" w:hAnsi="Times New Roman"/>
          <w:szCs w:val="24"/>
        </w:rPr>
        <w:t>”</w:t>
      </w:r>
      <w:r w:rsidRPr="005902B1">
        <w:rPr>
          <w:rFonts w:ascii="Times New Roman" w:hAnsi="Times New Roman"/>
          <w:szCs w:val="24"/>
        </w:rPr>
        <w:t>Specifik energianvändningen</w:t>
      </w:r>
      <w:r w:rsidR="00FC0F92">
        <w:rPr>
          <w:rFonts w:ascii="Times New Roman" w:hAnsi="Times New Roman"/>
          <w:szCs w:val="24"/>
        </w:rPr>
        <w:t>”</w:t>
      </w:r>
      <w:r w:rsidRPr="005902B1">
        <w:rPr>
          <w:rFonts w:ascii="Times New Roman" w:hAnsi="Times New Roman"/>
          <w:szCs w:val="24"/>
        </w:rPr>
        <w:t xml:space="preserve"> </w:t>
      </w:r>
      <w:r w:rsidR="00A03D73" w:rsidRPr="005902B1">
        <w:rPr>
          <w:rFonts w:ascii="Times New Roman" w:hAnsi="Times New Roman"/>
          <w:szCs w:val="24"/>
        </w:rPr>
        <w:t>med nya referensvärde</w:t>
      </w:r>
      <w:r w:rsidR="006E4024">
        <w:rPr>
          <w:rFonts w:ascii="Times New Roman" w:hAnsi="Times New Roman"/>
          <w:szCs w:val="24"/>
        </w:rPr>
        <w:t>n</w:t>
      </w:r>
      <w:bookmarkStart w:id="0" w:name="_GoBack"/>
      <w:bookmarkEnd w:id="0"/>
      <w:r w:rsidR="00A03D73" w:rsidRPr="005902B1">
        <w:rPr>
          <w:rFonts w:ascii="Times New Roman" w:hAnsi="Times New Roman"/>
          <w:szCs w:val="24"/>
        </w:rPr>
        <w:t xml:space="preserve">. Primärtalet är </w:t>
      </w:r>
      <w:r>
        <w:rPr>
          <w:rFonts w:ascii="Times New Roman" w:hAnsi="Times New Roman"/>
          <w:szCs w:val="24"/>
        </w:rPr>
        <w:t>högre än föregående energiklassning</w:t>
      </w:r>
      <w:r w:rsidR="00E704A1" w:rsidRPr="005902B1">
        <w:rPr>
          <w:rFonts w:ascii="Times New Roman" w:hAnsi="Times New Roman"/>
          <w:szCs w:val="24"/>
        </w:rPr>
        <w:t xml:space="preserve">. </w:t>
      </w:r>
    </w:p>
    <w:p w:rsidR="008B7A2E" w:rsidRDefault="00870925" w:rsidP="00614893">
      <w:pPr>
        <w:pStyle w:val="Brdtext"/>
        <w:ind w:right="424"/>
        <w:rPr>
          <w:rFonts w:ascii="Times New Roman" w:hAnsi="Times New Roman"/>
          <w:b/>
          <w:szCs w:val="24"/>
        </w:rPr>
      </w:pPr>
      <w:r w:rsidRPr="005902B1">
        <w:rPr>
          <w:rFonts w:ascii="Times New Roman" w:hAnsi="Times New Roman"/>
          <w:szCs w:val="24"/>
        </w:rPr>
        <w:t>För</w:t>
      </w:r>
      <w:r w:rsidR="005902B1">
        <w:rPr>
          <w:rFonts w:ascii="Times New Roman" w:hAnsi="Times New Roman"/>
          <w:szCs w:val="24"/>
        </w:rPr>
        <w:t xml:space="preserve"> jämförelse mellan </w:t>
      </w:r>
      <w:r w:rsidR="00314031">
        <w:rPr>
          <w:rFonts w:ascii="Times New Roman" w:hAnsi="Times New Roman"/>
          <w:szCs w:val="24"/>
        </w:rPr>
        <w:t>den gamla och nya energiprestandan</w:t>
      </w:r>
      <w:r w:rsidR="00FC0F92">
        <w:rPr>
          <w:rFonts w:ascii="Times New Roman" w:hAnsi="Times New Roman"/>
          <w:szCs w:val="24"/>
        </w:rPr>
        <w:t xml:space="preserve"> se</w:t>
      </w:r>
      <w:r w:rsidR="005902B1">
        <w:rPr>
          <w:rFonts w:ascii="Times New Roman" w:hAnsi="Times New Roman"/>
          <w:szCs w:val="24"/>
        </w:rPr>
        <w:t xml:space="preserve"> första </w:t>
      </w:r>
      <w:r w:rsidR="00FC0F92">
        <w:rPr>
          <w:rFonts w:ascii="Times New Roman" w:hAnsi="Times New Roman"/>
          <w:szCs w:val="24"/>
        </w:rPr>
        <w:t>sidan under</w:t>
      </w:r>
      <w:r w:rsidR="005902B1">
        <w:rPr>
          <w:rFonts w:ascii="Times New Roman" w:hAnsi="Times New Roman"/>
          <w:szCs w:val="24"/>
        </w:rPr>
        <w:t xml:space="preserve"> rubriken </w:t>
      </w:r>
      <w:r w:rsidR="005902B1" w:rsidRPr="005902B1">
        <w:rPr>
          <w:rFonts w:ascii="Times New Roman" w:hAnsi="Times New Roman"/>
          <w:b/>
          <w:szCs w:val="24"/>
        </w:rPr>
        <w:t xml:space="preserve">”Specifik energianvändningen” </w:t>
      </w:r>
    </w:p>
    <w:p w:rsidR="00BB4EF3" w:rsidRDefault="00BB4EF3" w:rsidP="00870925">
      <w:pPr>
        <w:pStyle w:val="Brdtext"/>
        <w:rPr>
          <w:rFonts w:ascii="Times New Roman" w:hAnsi="Times New Roman"/>
          <w:b/>
          <w:szCs w:val="24"/>
        </w:rPr>
      </w:pPr>
    </w:p>
    <w:p w:rsidR="00870925" w:rsidRPr="00546780" w:rsidRDefault="00E03727" w:rsidP="00DD7A4D">
      <w:pPr>
        <w:pStyle w:val="Brdtext"/>
        <w:numPr>
          <w:ilvl w:val="0"/>
          <w:numId w:val="3"/>
        </w:numPr>
        <w:rPr>
          <w:rFonts w:ascii="Times New Roman" w:hAnsi="Times New Roman"/>
          <w:szCs w:val="24"/>
        </w:rPr>
      </w:pPr>
      <w:r w:rsidRPr="00546780">
        <w:rPr>
          <w:rFonts w:ascii="Times New Roman" w:hAnsi="Times New Roman"/>
          <w:szCs w:val="24"/>
        </w:rPr>
        <w:t>Energiprestanda 200</w:t>
      </w:r>
      <w:r w:rsidR="00546780" w:rsidRPr="00546780">
        <w:rPr>
          <w:rFonts w:ascii="Times New Roman" w:hAnsi="Times New Roman"/>
          <w:szCs w:val="24"/>
        </w:rPr>
        <w:t>9: 1</w:t>
      </w:r>
      <w:r w:rsidR="007F100A">
        <w:rPr>
          <w:rFonts w:ascii="Times New Roman" w:hAnsi="Times New Roman"/>
          <w:szCs w:val="24"/>
        </w:rPr>
        <w:t>13</w:t>
      </w:r>
      <w:r w:rsidR="006613C2" w:rsidRPr="00546780">
        <w:rPr>
          <w:rFonts w:ascii="Times New Roman" w:hAnsi="Times New Roman"/>
          <w:szCs w:val="24"/>
        </w:rPr>
        <w:t xml:space="preserve"> kWh/h</w:t>
      </w:r>
    </w:p>
    <w:p w:rsidR="008B7A2E" w:rsidRPr="00546780" w:rsidRDefault="008B7A2E" w:rsidP="00DD7A4D">
      <w:pPr>
        <w:pStyle w:val="Brdtext"/>
        <w:numPr>
          <w:ilvl w:val="0"/>
          <w:numId w:val="3"/>
        </w:numPr>
        <w:rPr>
          <w:rFonts w:ascii="Times New Roman" w:hAnsi="Times New Roman"/>
          <w:szCs w:val="24"/>
        </w:rPr>
      </w:pPr>
      <w:r w:rsidRPr="00546780">
        <w:rPr>
          <w:rFonts w:ascii="Times New Roman" w:hAnsi="Times New Roman"/>
          <w:szCs w:val="24"/>
        </w:rPr>
        <w:t xml:space="preserve">Energiprestanda 2019: </w:t>
      </w:r>
      <w:r w:rsidR="007F100A">
        <w:rPr>
          <w:rFonts w:ascii="Times New Roman" w:hAnsi="Times New Roman"/>
          <w:szCs w:val="24"/>
        </w:rPr>
        <w:t xml:space="preserve">71 </w:t>
      </w:r>
      <w:r w:rsidR="006613C2" w:rsidRPr="00546780">
        <w:rPr>
          <w:rFonts w:ascii="Times New Roman" w:hAnsi="Times New Roman"/>
          <w:szCs w:val="24"/>
        </w:rPr>
        <w:t>kWh/h</w:t>
      </w:r>
    </w:p>
    <w:p w:rsidR="008B7A2E" w:rsidRPr="005902B1" w:rsidRDefault="008B7A2E" w:rsidP="00870925">
      <w:pPr>
        <w:pStyle w:val="Brdtext"/>
        <w:rPr>
          <w:rFonts w:ascii="Times New Roman" w:hAnsi="Times New Roman"/>
          <w:szCs w:val="24"/>
        </w:rPr>
      </w:pPr>
    </w:p>
    <w:p w:rsidR="00870925" w:rsidRPr="005902B1" w:rsidRDefault="00870925" w:rsidP="00870925">
      <w:pPr>
        <w:rPr>
          <w:rFonts w:ascii="Times New Roman" w:hAnsi="Times New Roman"/>
          <w:szCs w:val="24"/>
        </w:rPr>
      </w:pPr>
      <w:r w:rsidRPr="005902B1">
        <w:rPr>
          <w:rFonts w:ascii="Times New Roman" w:hAnsi="Times New Roman"/>
          <w:szCs w:val="24"/>
        </w:rPr>
        <w:t>I brevet finns extra blad av ”sammanfattning av Energideklaration” för anslagstavlan</w:t>
      </w:r>
      <w:r w:rsidR="008B7A2E">
        <w:rPr>
          <w:rFonts w:ascii="Times New Roman" w:hAnsi="Times New Roman"/>
          <w:szCs w:val="24"/>
        </w:rPr>
        <w:t>.</w:t>
      </w:r>
    </w:p>
    <w:p w:rsidR="00870925" w:rsidRDefault="00870925" w:rsidP="00870925">
      <w:pPr>
        <w:rPr>
          <w:rFonts w:ascii="Times New Roman" w:hAnsi="Times New Roman"/>
          <w:szCs w:val="24"/>
        </w:rPr>
      </w:pPr>
      <w:r w:rsidRPr="005902B1">
        <w:rPr>
          <w:rFonts w:ascii="Times New Roman" w:hAnsi="Times New Roman"/>
          <w:szCs w:val="24"/>
        </w:rPr>
        <w:lastRenderedPageBreak/>
        <w:t>Energideklarationen är tillgänglig i ”Kundwebb”</w:t>
      </w:r>
    </w:p>
    <w:p w:rsidR="00FC0F92" w:rsidRPr="005902B1" w:rsidRDefault="00FC0F92" w:rsidP="00870925">
      <w:pPr>
        <w:rPr>
          <w:rFonts w:ascii="Times New Roman" w:hAnsi="Times New Roman"/>
          <w:szCs w:val="24"/>
        </w:rPr>
      </w:pPr>
    </w:p>
    <w:p w:rsidR="00FC0F92" w:rsidRPr="005902B1" w:rsidRDefault="00FC0F92" w:rsidP="00FC0F92">
      <w:pPr>
        <w:pStyle w:val="Brdtext"/>
        <w:spacing w:after="0"/>
        <w:rPr>
          <w:rFonts w:ascii="Times New Roman" w:hAnsi="Times New Roman"/>
          <w:szCs w:val="24"/>
        </w:rPr>
      </w:pPr>
      <w:r w:rsidRPr="005902B1">
        <w:rPr>
          <w:rFonts w:ascii="Times New Roman" w:hAnsi="Times New Roman"/>
          <w:szCs w:val="24"/>
        </w:rPr>
        <w:t>För mer information eller genomgång av innehållet kontakta gärna undertecknad.</w:t>
      </w:r>
    </w:p>
    <w:p w:rsidR="00870925" w:rsidRPr="005902B1" w:rsidRDefault="00870925" w:rsidP="00870925">
      <w:pPr>
        <w:rPr>
          <w:rFonts w:ascii="Times New Roman" w:hAnsi="Times New Roman"/>
          <w:szCs w:val="24"/>
        </w:rPr>
      </w:pPr>
    </w:p>
    <w:p w:rsidR="00870925" w:rsidRPr="005902B1" w:rsidRDefault="00870925" w:rsidP="00870925">
      <w:pPr>
        <w:rPr>
          <w:rFonts w:ascii="Times New Roman" w:hAnsi="Times New Roman"/>
          <w:szCs w:val="24"/>
        </w:rPr>
      </w:pPr>
    </w:p>
    <w:p w:rsidR="00870925" w:rsidRPr="005902B1" w:rsidRDefault="00870925" w:rsidP="00870925">
      <w:pPr>
        <w:rPr>
          <w:rFonts w:ascii="Times New Roman" w:hAnsi="Times New Roman"/>
          <w:szCs w:val="24"/>
        </w:rPr>
      </w:pPr>
      <w:r w:rsidRPr="005902B1">
        <w:rPr>
          <w:rFonts w:ascii="Times New Roman" w:hAnsi="Times New Roman"/>
          <w:szCs w:val="24"/>
        </w:rPr>
        <w:t>Med vänlig hälsning</w:t>
      </w:r>
    </w:p>
    <w:p w:rsidR="00870925" w:rsidRPr="005902B1" w:rsidRDefault="00870925" w:rsidP="00870925">
      <w:pPr>
        <w:rPr>
          <w:rFonts w:ascii="Times New Roman" w:hAnsi="Times New Roman"/>
          <w:szCs w:val="24"/>
        </w:rPr>
      </w:pPr>
      <w:r w:rsidRPr="005902B1">
        <w:rPr>
          <w:rFonts w:ascii="Times New Roman" w:hAnsi="Times New Roman"/>
          <w:noProof/>
          <w:szCs w:val="24"/>
        </w:rPr>
        <w:drawing>
          <wp:inline distT="0" distB="0" distL="0" distR="0" wp14:anchorId="08EE5E99" wp14:editId="3BAFCB8E">
            <wp:extent cx="1237615" cy="396240"/>
            <wp:effectExtent l="0" t="0" r="635" b="3810"/>
            <wp:docPr id="4" name="Bildobjek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7615" cy="396240"/>
                    </a:xfrm>
                    <a:prstGeom prst="rect">
                      <a:avLst/>
                    </a:prstGeom>
                    <a:noFill/>
                  </pic:spPr>
                </pic:pic>
              </a:graphicData>
            </a:graphic>
          </wp:inline>
        </w:drawing>
      </w:r>
    </w:p>
    <w:p w:rsidR="00870925" w:rsidRPr="005902B1" w:rsidRDefault="00870925" w:rsidP="00870925">
      <w:pPr>
        <w:rPr>
          <w:rFonts w:ascii="Times New Roman" w:hAnsi="Times New Roman"/>
          <w:szCs w:val="24"/>
        </w:rPr>
      </w:pPr>
      <w:r w:rsidRPr="005902B1">
        <w:rPr>
          <w:rFonts w:ascii="Times New Roman" w:hAnsi="Times New Roman"/>
          <w:szCs w:val="24"/>
        </w:rPr>
        <w:t xml:space="preserve">Khosrow Souresrafil </w:t>
      </w:r>
    </w:p>
    <w:p w:rsidR="00870925" w:rsidRPr="005902B1" w:rsidRDefault="00870925" w:rsidP="00870925">
      <w:pPr>
        <w:rPr>
          <w:rFonts w:ascii="Times New Roman" w:hAnsi="Times New Roman"/>
          <w:szCs w:val="24"/>
        </w:rPr>
      </w:pPr>
      <w:r w:rsidRPr="005902B1">
        <w:rPr>
          <w:rFonts w:ascii="Times New Roman" w:hAnsi="Times New Roman"/>
          <w:szCs w:val="24"/>
        </w:rPr>
        <w:t>Besiktningsman</w:t>
      </w:r>
    </w:p>
    <w:p w:rsidR="00870925" w:rsidRPr="005902B1" w:rsidRDefault="00870925" w:rsidP="00870925">
      <w:pPr>
        <w:rPr>
          <w:rFonts w:ascii="Times New Roman" w:hAnsi="Times New Roman"/>
          <w:szCs w:val="24"/>
        </w:rPr>
      </w:pPr>
      <w:r w:rsidRPr="005902B1">
        <w:rPr>
          <w:rFonts w:ascii="Times New Roman" w:hAnsi="Times New Roman"/>
          <w:szCs w:val="24"/>
        </w:rPr>
        <w:t>Tfn: 040-32 30 30</w:t>
      </w:r>
    </w:p>
    <w:p w:rsidR="00870925" w:rsidRDefault="006E4024" w:rsidP="00870925">
      <w:pPr>
        <w:rPr>
          <w:rStyle w:val="Hyperlnk"/>
        </w:rPr>
      </w:pPr>
      <w:hyperlink r:id="rId8" w:history="1">
        <w:r w:rsidR="00870925" w:rsidRPr="00A21690">
          <w:rPr>
            <w:rStyle w:val="Hyperlnk"/>
          </w:rPr>
          <w:t>amir.souresrafil@riksbyggen.se</w:t>
        </w:r>
      </w:hyperlink>
    </w:p>
    <w:p w:rsidR="00870925" w:rsidRDefault="00870925" w:rsidP="00870925">
      <w:pPr>
        <w:rPr>
          <w:rStyle w:val="Hyperlnk"/>
          <w:color w:val="auto"/>
          <w:u w:val="none"/>
        </w:rPr>
      </w:pPr>
      <w:r w:rsidRPr="00E721B6">
        <w:rPr>
          <w:rStyle w:val="Hyperlnk"/>
          <w:color w:val="auto"/>
          <w:u w:val="none"/>
        </w:rPr>
        <w:t>Certifikatsnummer: SC0671-16</w:t>
      </w:r>
    </w:p>
    <w:p w:rsidR="001459B9" w:rsidRDefault="001459B9" w:rsidP="00870925">
      <w:pPr>
        <w:rPr>
          <w:rStyle w:val="Hyperlnk"/>
          <w:color w:val="auto"/>
          <w:u w:val="none"/>
        </w:rPr>
      </w:pPr>
    </w:p>
    <w:p w:rsidR="001459B9" w:rsidRDefault="001459B9" w:rsidP="00870925">
      <w:pPr>
        <w:rPr>
          <w:rStyle w:val="Hyperlnk"/>
          <w:color w:val="auto"/>
          <w:u w:val="none"/>
        </w:rPr>
      </w:pPr>
    </w:p>
    <w:p w:rsidR="001459B9" w:rsidRDefault="001459B9" w:rsidP="00870925"/>
    <w:p w:rsidR="00390010" w:rsidRDefault="00390010" w:rsidP="00390010">
      <w:pPr>
        <w:pStyle w:val="Rubrik1"/>
        <w:rPr>
          <w:noProof/>
        </w:rPr>
      </w:pPr>
      <w:r>
        <w:rPr>
          <w:noProof/>
        </w:rPr>
        <w:t>Innehåll i rapporten</w:t>
      </w:r>
    </w:p>
    <w:p w:rsidR="00390010" w:rsidRDefault="00390010" w:rsidP="00390010">
      <w:pPr>
        <w:pStyle w:val="Liststycke"/>
        <w:numPr>
          <w:ilvl w:val="0"/>
          <w:numId w:val="4"/>
        </w:numPr>
      </w:pPr>
      <w:r>
        <w:t>Sammanfattning – Riksbyggens uppdrag</w:t>
      </w:r>
    </w:p>
    <w:p w:rsidR="00390010" w:rsidRDefault="00390010" w:rsidP="00390010">
      <w:pPr>
        <w:pStyle w:val="Liststycke"/>
        <w:numPr>
          <w:ilvl w:val="0"/>
          <w:numId w:val="4"/>
        </w:numPr>
      </w:pPr>
      <w:r>
        <w:t>Byggnadens/Byggnadernas energianvändning</w:t>
      </w:r>
    </w:p>
    <w:p w:rsidR="00390010" w:rsidRDefault="00390010" w:rsidP="00390010">
      <w:pPr>
        <w:pStyle w:val="Liststycke"/>
        <w:numPr>
          <w:ilvl w:val="0"/>
          <w:numId w:val="4"/>
        </w:numPr>
      </w:pPr>
      <w:r>
        <w:t>Kostnadseffektiva energiåtgärder</w:t>
      </w:r>
    </w:p>
    <w:p w:rsidR="00390010" w:rsidRDefault="00390010" w:rsidP="00390010">
      <w:pPr>
        <w:pStyle w:val="Liststycke"/>
        <w:numPr>
          <w:ilvl w:val="0"/>
          <w:numId w:val="4"/>
        </w:numPr>
      </w:pPr>
      <w:r>
        <w:t>Energideklarationens sammanfattning</w:t>
      </w:r>
    </w:p>
    <w:p w:rsidR="00390010" w:rsidRDefault="00390010" w:rsidP="00390010">
      <w:pPr>
        <w:pStyle w:val="Liststycke"/>
        <w:numPr>
          <w:ilvl w:val="0"/>
          <w:numId w:val="4"/>
        </w:numPr>
      </w:pPr>
      <w:r>
        <w:t>Energideklaration (pdf-filer från Boverkets databas Gripen)</w:t>
      </w:r>
    </w:p>
    <w:p w:rsidR="00390010" w:rsidRDefault="00390010" w:rsidP="00390010"/>
    <w:p w:rsidR="006C007E" w:rsidRDefault="00846E1D" w:rsidP="006C007E">
      <w:pPr>
        <w:pStyle w:val="Rubrik1"/>
      </w:pPr>
      <w:r>
        <w:t>V</w:t>
      </w:r>
      <w:r w:rsidR="006C007E" w:rsidRPr="00AE4E61">
        <w:t>ad är en energideklaration?</w:t>
      </w:r>
    </w:p>
    <w:p w:rsidR="006C007E" w:rsidRPr="001C7A54" w:rsidRDefault="006C007E" w:rsidP="006C007E">
      <w:pPr>
        <w:rPr>
          <w:sz w:val="22"/>
          <w:szCs w:val="24"/>
        </w:rPr>
      </w:pPr>
      <w:r w:rsidRPr="00390010">
        <w:rPr>
          <w:sz w:val="22"/>
          <w:szCs w:val="24"/>
        </w:rPr>
        <w:t>Energideklarationen beskriver en byggnads energianvändning. Lagen om</w:t>
      </w:r>
      <w:r w:rsidRPr="001C7A54">
        <w:rPr>
          <w:sz w:val="22"/>
          <w:szCs w:val="24"/>
        </w:rPr>
        <w:t xml:space="preserve"> energideklarationer bygger på ett EG-direktiv som syftar till att göra våra </w:t>
      </w:r>
      <w:r w:rsidRPr="001C7A54">
        <w:rPr>
          <w:sz w:val="22"/>
          <w:szCs w:val="24"/>
        </w:rPr>
        <w:lastRenderedPageBreak/>
        <w:t>byggnader mer energieffektiva. På så sätt ska vi minska energianvändningen och skapa ett hållbart samhälle.</w:t>
      </w:r>
    </w:p>
    <w:p w:rsidR="006C007E" w:rsidRPr="00D02EA7" w:rsidRDefault="00D02EA7" w:rsidP="00D02EA7">
      <w:pPr>
        <w:rPr>
          <w:rStyle w:val="Betoning"/>
          <w:sz w:val="22"/>
        </w:rPr>
      </w:pPr>
      <w:r>
        <w:rPr>
          <w:rStyle w:val="Betoning"/>
          <w:sz w:val="22"/>
        </w:rPr>
        <w:br/>
      </w:r>
      <w:r w:rsidR="006C007E" w:rsidRPr="00D02EA7">
        <w:rPr>
          <w:rStyle w:val="Betoning"/>
          <w:sz w:val="22"/>
        </w:rPr>
        <w:t>Sveriges riksdag antog i juni 2006, miljömålet att med utgångspun</w:t>
      </w:r>
      <w:r w:rsidR="001C7A54" w:rsidRPr="00D02EA7">
        <w:rPr>
          <w:rStyle w:val="Betoning"/>
          <w:sz w:val="22"/>
        </w:rPr>
        <w:t>kt i 1995 års användning minska</w:t>
      </w:r>
      <w:r>
        <w:rPr>
          <w:rStyle w:val="Betoning"/>
          <w:sz w:val="22"/>
        </w:rPr>
        <w:t xml:space="preserve"> </w:t>
      </w:r>
      <w:r w:rsidR="006C007E" w:rsidRPr="00D02EA7">
        <w:rPr>
          <w:rStyle w:val="Betoning"/>
          <w:sz w:val="22"/>
        </w:rPr>
        <w:t>energianvändningen med 20 procent till 2020 och 50 procent till 2050. Genomförda åtgärder som föreslagits i energideklarationen är ett steg för att uppfylla dessa mål.</w:t>
      </w:r>
    </w:p>
    <w:p w:rsidR="006C007E" w:rsidRDefault="006C007E" w:rsidP="006C007E">
      <w:pPr>
        <w:pStyle w:val="Rubrik1"/>
      </w:pPr>
      <w:r w:rsidRPr="00AE4E61">
        <w:t xml:space="preserve">Vilken nytta har </w:t>
      </w:r>
      <w:r>
        <w:t xml:space="preserve">man av </w:t>
      </w:r>
      <w:r w:rsidRPr="00AE4E61">
        <w:t>en energideklaration?</w:t>
      </w:r>
    </w:p>
    <w:p w:rsidR="006C007E" w:rsidRPr="00D02EA7" w:rsidRDefault="006C007E" w:rsidP="006C007E">
      <w:pPr>
        <w:rPr>
          <w:rFonts w:cs="Arial"/>
          <w:sz w:val="22"/>
          <w:szCs w:val="28"/>
        </w:rPr>
      </w:pPr>
      <w:r w:rsidRPr="00D02EA7">
        <w:rPr>
          <w:rFonts w:cs="Arial"/>
          <w:sz w:val="22"/>
          <w:szCs w:val="28"/>
        </w:rPr>
        <w:t xml:space="preserve">Energideklarationen ska hjälpa er som fastighetsägare att få en bild över energianvändningen och vilka åtgärder som kan vidtas för att förbättra den. Minskad energianvändning i era fastigheter ger lägre driftkostnader. Åtgärdsförslagen ska vara ekonomiskt försvarbara och är inte på något sätt tvingande. </w:t>
      </w:r>
      <w:r w:rsidR="00D02EA7">
        <w:rPr>
          <w:rFonts w:cs="Arial"/>
          <w:sz w:val="22"/>
          <w:szCs w:val="28"/>
        </w:rPr>
        <w:br/>
      </w:r>
    </w:p>
    <w:p w:rsidR="006C007E" w:rsidRPr="00D02EA7" w:rsidRDefault="006C007E" w:rsidP="006C007E">
      <w:pPr>
        <w:rPr>
          <w:rFonts w:eastAsia="Georgia"/>
          <w:sz w:val="22"/>
          <w:szCs w:val="24"/>
        </w:rPr>
      </w:pPr>
      <w:r w:rsidRPr="00F6169C">
        <w:rPr>
          <w:rStyle w:val="Rubrik1Char"/>
          <w:rFonts w:eastAsia="Calibri"/>
        </w:rPr>
        <w:t>Tillvägagångssätt</w:t>
      </w:r>
      <w:r w:rsidRPr="00AE4E61">
        <w:rPr>
          <w:rFonts w:cs="Arial"/>
          <w:b/>
          <w:sz w:val="28"/>
          <w:szCs w:val="28"/>
        </w:rPr>
        <w:br/>
      </w:r>
      <w:r w:rsidRPr="00D02EA7">
        <w:rPr>
          <w:rFonts w:eastAsia="Georgia"/>
          <w:sz w:val="22"/>
          <w:szCs w:val="24"/>
        </w:rPr>
        <w:t xml:space="preserve">Den energideklaration ni nu har i handen är ett resultat av flera personers arbete. För att få utföra energideklarationen måste Riksbyggen som företag vara ackrediterat. Till vår hjälp har vi även ett dataprogram som Riksbyggen tillsammans med </w:t>
      </w:r>
      <w:r w:rsidRPr="00390010">
        <w:rPr>
          <w:rFonts w:eastAsia="Georgia"/>
          <w:b/>
          <w:sz w:val="22"/>
          <w:szCs w:val="24"/>
        </w:rPr>
        <w:t>Energivision</w:t>
      </w:r>
      <w:r w:rsidRPr="00D02EA7">
        <w:rPr>
          <w:rFonts w:eastAsia="Georgia"/>
          <w:sz w:val="22"/>
          <w:szCs w:val="24"/>
        </w:rPr>
        <w:t xml:space="preserve"> utvecklat. Ett flertal utbildningar har getts för att kunna tillämpa programmet på bästa sätt. </w:t>
      </w:r>
      <w:r w:rsidR="00D02EA7">
        <w:rPr>
          <w:rFonts w:eastAsia="Georgia"/>
          <w:sz w:val="22"/>
          <w:szCs w:val="24"/>
        </w:rPr>
        <w:br/>
      </w:r>
    </w:p>
    <w:p w:rsidR="006C007E" w:rsidRPr="00D02EA7" w:rsidRDefault="006C007E" w:rsidP="006C007E">
      <w:pPr>
        <w:rPr>
          <w:rFonts w:eastAsia="Georgia"/>
          <w:sz w:val="22"/>
          <w:szCs w:val="24"/>
        </w:rPr>
      </w:pPr>
      <w:r w:rsidRPr="00D02EA7">
        <w:rPr>
          <w:rFonts w:eastAsia="Georgia"/>
          <w:sz w:val="22"/>
          <w:szCs w:val="24"/>
        </w:rPr>
        <w:t>I praktiken är tillvägagångssättet följande:</w:t>
      </w:r>
    </w:p>
    <w:p w:rsidR="006C007E" w:rsidRPr="00D02EA7" w:rsidRDefault="006C007E" w:rsidP="006C007E">
      <w:pPr>
        <w:rPr>
          <w:i/>
          <w:sz w:val="22"/>
          <w:szCs w:val="24"/>
        </w:rPr>
      </w:pPr>
      <w:r w:rsidRPr="00D02EA7">
        <w:rPr>
          <w:rFonts w:cs="Arial"/>
          <w:i/>
          <w:sz w:val="22"/>
          <w:szCs w:val="24"/>
        </w:rPr>
        <w:t>1. Vi granskar och matar in uppgifter från ritningar och tekniska specifikationer (ytor, fönster, byggnads-</w:t>
      </w:r>
      <w:r w:rsidR="00D02EA7">
        <w:rPr>
          <w:rFonts w:cs="Arial"/>
          <w:i/>
          <w:sz w:val="22"/>
          <w:szCs w:val="24"/>
        </w:rPr>
        <w:t xml:space="preserve"> </w:t>
      </w:r>
      <w:r w:rsidRPr="00D02EA7">
        <w:rPr>
          <w:rFonts w:cs="Arial"/>
          <w:i/>
          <w:sz w:val="22"/>
          <w:szCs w:val="24"/>
        </w:rPr>
        <w:t>konstruktion o s v). Inmatningen görs i ett beräkningsprogram där varje byggnad behandlas separat.</w:t>
      </w:r>
      <w:r w:rsidR="00D02EA7">
        <w:rPr>
          <w:rFonts w:cs="Arial"/>
          <w:i/>
          <w:sz w:val="22"/>
          <w:szCs w:val="24"/>
        </w:rPr>
        <w:br/>
      </w:r>
    </w:p>
    <w:p w:rsidR="006C007E" w:rsidRPr="00D02EA7" w:rsidRDefault="006C007E" w:rsidP="006C007E">
      <w:pPr>
        <w:rPr>
          <w:rFonts w:cs="Arial"/>
          <w:i/>
          <w:sz w:val="22"/>
          <w:szCs w:val="24"/>
        </w:rPr>
      </w:pPr>
      <w:r w:rsidRPr="00D02EA7">
        <w:rPr>
          <w:rFonts w:cs="Arial"/>
          <w:i/>
          <w:sz w:val="22"/>
          <w:szCs w:val="24"/>
        </w:rPr>
        <w:t>2. Uppgifterna kompletteras med inventeringar på plats för kontroll och dokumentation</w:t>
      </w:r>
      <w:r w:rsidR="00D02EA7">
        <w:rPr>
          <w:rFonts w:cs="Arial"/>
          <w:i/>
          <w:sz w:val="22"/>
          <w:szCs w:val="24"/>
        </w:rPr>
        <w:br/>
      </w:r>
      <w:r w:rsidRPr="00D02EA7">
        <w:rPr>
          <w:rFonts w:cs="Arial"/>
          <w:i/>
          <w:sz w:val="22"/>
          <w:szCs w:val="24"/>
        </w:rPr>
        <w:lastRenderedPageBreak/>
        <w:t xml:space="preserve">av vindsisolering, undercentraler, ventilation, styrning osv. </w:t>
      </w:r>
      <w:r w:rsidR="00D02EA7">
        <w:rPr>
          <w:rFonts w:cs="Arial"/>
          <w:i/>
          <w:sz w:val="22"/>
          <w:szCs w:val="24"/>
        </w:rPr>
        <w:br/>
      </w:r>
    </w:p>
    <w:p w:rsidR="006C007E" w:rsidRPr="00D02EA7" w:rsidRDefault="006C007E" w:rsidP="006C007E">
      <w:pPr>
        <w:rPr>
          <w:i/>
          <w:sz w:val="22"/>
          <w:szCs w:val="24"/>
        </w:rPr>
      </w:pPr>
      <w:r w:rsidRPr="00D02EA7">
        <w:rPr>
          <w:rFonts w:cs="Arial"/>
          <w:i/>
          <w:sz w:val="22"/>
          <w:szCs w:val="24"/>
        </w:rPr>
        <w:t xml:space="preserve">3. Därefter sker stickprov i </w:t>
      </w:r>
      <w:r w:rsidR="00390010">
        <w:rPr>
          <w:rFonts w:cs="Arial"/>
          <w:i/>
          <w:sz w:val="22"/>
          <w:szCs w:val="24"/>
        </w:rPr>
        <w:t>byggnad/er</w:t>
      </w:r>
      <w:r w:rsidRPr="00D02EA7">
        <w:rPr>
          <w:rFonts w:cs="Arial"/>
          <w:i/>
          <w:sz w:val="22"/>
          <w:szCs w:val="24"/>
        </w:rPr>
        <w:t xml:space="preserve"> att notera funktion på ventilation, temperaturer och eventuella brister i lägenheten. Lägenhetsbesöken ger även en uppfattning om vad boende upplever är mindre bra i sin lägenhet. </w:t>
      </w:r>
      <w:r w:rsidR="00D02EA7">
        <w:rPr>
          <w:rFonts w:cs="Arial"/>
          <w:i/>
          <w:sz w:val="22"/>
          <w:szCs w:val="24"/>
        </w:rPr>
        <w:br/>
      </w:r>
    </w:p>
    <w:p w:rsidR="006C007E" w:rsidRPr="00D02EA7" w:rsidRDefault="006C007E" w:rsidP="006C007E">
      <w:pPr>
        <w:rPr>
          <w:i/>
          <w:sz w:val="22"/>
          <w:szCs w:val="24"/>
        </w:rPr>
      </w:pPr>
      <w:r w:rsidRPr="00D02EA7">
        <w:rPr>
          <w:rFonts w:cs="Arial"/>
          <w:i/>
          <w:sz w:val="22"/>
          <w:szCs w:val="24"/>
        </w:rPr>
        <w:t xml:space="preserve">4. En sammanställning upprättas för att jämfört det teoretiska energibehovet med den faktiska energianvändningen. Alternativa åtgärdsförslag bearbetas och de som är intressanta presenteras i rapporten. </w:t>
      </w:r>
      <w:r w:rsidR="00D02EA7">
        <w:rPr>
          <w:rFonts w:cs="Arial"/>
          <w:i/>
          <w:sz w:val="22"/>
          <w:szCs w:val="24"/>
        </w:rPr>
        <w:br/>
      </w:r>
    </w:p>
    <w:p w:rsidR="006C007E" w:rsidRPr="007967CB" w:rsidRDefault="006C007E" w:rsidP="001459B9">
      <w:pPr>
        <w:rPr>
          <w:b/>
          <w:noProof/>
          <w:color w:val="000000"/>
          <w:sz w:val="36"/>
        </w:rPr>
      </w:pPr>
      <w:r w:rsidRPr="00D02EA7">
        <w:rPr>
          <w:rFonts w:cs="Arial"/>
          <w:i/>
          <w:sz w:val="22"/>
          <w:szCs w:val="24"/>
        </w:rPr>
        <w:t xml:space="preserve">5. Riksbyggen registrerar energideklarationen hos Boverket. Sammanfattning i form av denna rapport och intyg får ni som fastighetsägare från </w:t>
      </w:r>
      <w:r w:rsidR="00C95E88">
        <w:rPr>
          <w:rFonts w:cs="Arial"/>
          <w:i/>
          <w:sz w:val="22"/>
          <w:szCs w:val="24"/>
        </w:rPr>
        <w:t>Riksbyggen.</w:t>
      </w:r>
    </w:p>
    <w:sectPr w:rsidR="006C007E" w:rsidRPr="007967CB" w:rsidSect="0002604B">
      <w:headerReference w:type="default" r:id="rId9"/>
      <w:footerReference w:type="default" r:id="rId10"/>
      <w:pgSz w:w="11906" w:h="16838" w:code="9"/>
      <w:pgMar w:top="1231" w:right="1416" w:bottom="1418" w:left="1134" w:header="567" w:footer="1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A12" w:rsidRDefault="009F4A12">
      <w:r>
        <w:separator/>
      </w:r>
    </w:p>
  </w:endnote>
  <w:endnote w:type="continuationSeparator" w:id="0">
    <w:p w:rsidR="009F4A12" w:rsidRDefault="009F4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3969"/>
      <w:gridCol w:w="3969"/>
      <w:gridCol w:w="2054"/>
    </w:tblGrid>
    <w:tr w:rsidR="001C7A54">
      <w:trPr>
        <w:trHeight w:val="340"/>
      </w:trPr>
      <w:tc>
        <w:tcPr>
          <w:tcW w:w="3969" w:type="dxa"/>
          <w:tcBorders>
            <w:top w:val="single" w:sz="4" w:space="0" w:color="auto"/>
          </w:tcBorders>
        </w:tcPr>
        <w:p w:rsidR="001C7A54" w:rsidRDefault="001C7A54">
          <w:pPr>
            <w:pStyle w:val="ILSSidfot"/>
          </w:pPr>
          <w:r>
            <w:t xml:space="preserve">Dokument nr: </w:t>
          </w:r>
          <w:r w:rsidR="006E4024">
            <w:fldChar w:fldCharType="begin"/>
          </w:r>
          <w:r w:rsidR="006E4024">
            <w:instrText xml:space="preserve"> DOCPROPERTY "Document-ID"  \* MERGEFORMAT </w:instrText>
          </w:r>
          <w:r w:rsidR="006E4024">
            <w:fldChar w:fldCharType="separate"/>
          </w:r>
          <w:r w:rsidR="00792DE4">
            <w:t>3698</w:t>
          </w:r>
          <w:r w:rsidR="006E4024">
            <w:fldChar w:fldCharType="end"/>
          </w:r>
        </w:p>
      </w:tc>
      <w:tc>
        <w:tcPr>
          <w:tcW w:w="3969" w:type="dxa"/>
          <w:tcBorders>
            <w:top w:val="single" w:sz="4" w:space="0" w:color="auto"/>
          </w:tcBorders>
        </w:tcPr>
        <w:p w:rsidR="001C7A54" w:rsidRDefault="001C7A54" w:rsidP="00011449">
          <w:pPr>
            <w:pStyle w:val="ILSSidfot"/>
            <w:rPr>
              <w:snapToGrid w:val="0"/>
            </w:rPr>
          </w:pPr>
          <w:r>
            <w:t xml:space="preserve">Gäller från: </w:t>
          </w:r>
          <w:r w:rsidR="006A0C8D">
            <w:rPr>
              <w:b/>
            </w:rPr>
            <w:fldChar w:fldCharType="begin"/>
          </w:r>
          <w:r w:rsidR="006A0C8D">
            <w:rPr>
              <w:b/>
            </w:rPr>
            <w:instrText xml:space="preserve"> DOCPROPERTY "ValidFrom"  \* MERGEFORMAT </w:instrText>
          </w:r>
          <w:r w:rsidR="006A0C8D">
            <w:rPr>
              <w:b/>
            </w:rPr>
            <w:fldChar w:fldCharType="separate"/>
          </w:r>
          <w:r w:rsidR="00792DE4" w:rsidRPr="00792DE4">
            <w:rPr>
              <w:b/>
            </w:rPr>
            <w:t>2010-08-30T00</w:t>
          </w:r>
          <w:r w:rsidR="00792DE4">
            <w:t>:00:00Z</w:t>
          </w:r>
          <w:r w:rsidR="006A0C8D">
            <w:fldChar w:fldCharType="end"/>
          </w:r>
        </w:p>
      </w:tc>
      <w:tc>
        <w:tcPr>
          <w:tcW w:w="2054" w:type="dxa"/>
          <w:tcBorders>
            <w:top w:val="single" w:sz="4" w:space="0" w:color="auto"/>
          </w:tcBorders>
        </w:tcPr>
        <w:p w:rsidR="001C7A54" w:rsidRDefault="001C7A54">
          <w:pPr>
            <w:pStyle w:val="ILSSidfot"/>
          </w:pPr>
          <w:r>
            <w:rPr>
              <w:snapToGrid w:val="0"/>
            </w:rPr>
            <w:t xml:space="preserve">Sidan </w:t>
          </w:r>
          <w:r>
            <w:rPr>
              <w:snapToGrid w:val="0"/>
            </w:rPr>
            <w:fldChar w:fldCharType="begin"/>
          </w:r>
          <w:r>
            <w:rPr>
              <w:snapToGrid w:val="0"/>
            </w:rPr>
            <w:instrText xml:space="preserve"> PAGE </w:instrText>
          </w:r>
          <w:r>
            <w:rPr>
              <w:snapToGrid w:val="0"/>
            </w:rPr>
            <w:fldChar w:fldCharType="separate"/>
          </w:r>
          <w:r w:rsidR="006E4024">
            <w:rPr>
              <w:snapToGrid w:val="0"/>
            </w:rPr>
            <w:t>2</w:t>
          </w:r>
          <w:r>
            <w:rPr>
              <w:snapToGrid w:val="0"/>
            </w:rPr>
            <w:fldChar w:fldCharType="end"/>
          </w:r>
          <w:r>
            <w:rPr>
              <w:snapToGrid w:val="0"/>
            </w:rPr>
            <w:t xml:space="preserve"> av </w:t>
          </w:r>
          <w:r>
            <w:rPr>
              <w:snapToGrid w:val="0"/>
            </w:rPr>
            <w:fldChar w:fldCharType="begin"/>
          </w:r>
          <w:r>
            <w:rPr>
              <w:snapToGrid w:val="0"/>
            </w:rPr>
            <w:instrText xml:space="preserve"> NUMPAGES </w:instrText>
          </w:r>
          <w:r>
            <w:rPr>
              <w:snapToGrid w:val="0"/>
            </w:rPr>
            <w:fldChar w:fldCharType="separate"/>
          </w:r>
          <w:r w:rsidR="006E4024">
            <w:rPr>
              <w:snapToGrid w:val="0"/>
            </w:rPr>
            <w:t>2</w:t>
          </w:r>
          <w:r>
            <w:rPr>
              <w:snapToGrid w:val="0"/>
            </w:rPr>
            <w:fldChar w:fldCharType="end"/>
          </w:r>
        </w:p>
      </w:tc>
    </w:tr>
    <w:tr w:rsidR="001C7A54">
      <w:trPr>
        <w:trHeight w:val="340"/>
      </w:trPr>
      <w:tc>
        <w:tcPr>
          <w:tcW w:w="3969" w:type="dxa"/>
        </w:tcPr>
        <w:p w:rsidR="001C7A54" w:rsidRDefault="001C7A54" w:rsidP="00011449">
          <w:pPr>
            <w:pStyle w:val="ILSSidfot"/>
          </w:pPr>
        </w:p>
      </w:tc>
      <w:tc>
        <w:tcPr>
          <w:tcW w:w="3969" w:type="dxa"/>
        </w:tcPr>
        <w:p w:rsidR="001C7A54" w:rsidRDefault="001C7A54" w:rsidP="00011449">
          <w:pPr>
            <w:pStyle w:val="ILSSidfot"/>
          </w:pPr>
        </w:p>
      </w:tc>
      <w:tc>
        <w:tcPr>
          <w:tcW w:w="2054" w:type="dxa"/>
        </w:tcPr>
        <w:p w:rsidR="001C7A54" w:rsidRDefault="001C7A54">
          <w:pPr>
            <w:pStyle w:val="ILSSidfot"/>
            <w:rPr>
              <w:snapToGrid w:val="0"/>
            </w:rPr>
          </w:pPr>
        </w:p>
      </w:tc>
    </w:tr>
  </w:tbl>
  <w:p w:rsidR="001C7A54" w:rsidRDefault="001C7A54">
    <w:pP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A12" w:rsidRDefault="009F4A12">
      <w:r>
        <w:separator/>
      </w:r>
    </w:p>
  </w:footnote>
  <w:footnote w:type="continuationSeparator" w:id="0">
    <w:p w:rsidR="009F4A12" w:rsidRDefault="009F4A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A54" w:rsidRDefault="003330F2">
    <w:pPr>
      <w:pStyle w:val="ILSSidhuvud2"/>
      <w:tabs>
        <w:tab w:val="left" w:pos="3070"/>
        <w:tab w:val="left" w:pos="6166"/>
      </w:tabs>
      <w:jc w:val="left"/>
    </w:pPr>
    <w:r>
      <w:drawing>
        <wp:inline distT="0" distB="0" distL="0" distR="0" wp14:anchorId="77A15852" wp14:editId="03C626DF">
          <wp:extent cx="1847215" cy="646430"/>
          <wp:effectExtent l="0" t="0" r="635" b="1270"/>
          <wp:docPr id="6" name="Bild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215" cy="646430"/>
                  </a:xfrm>
                  <a:prstGeom prst="rect">
                    <a:avLst/>
                  </a:prstGeom>
                  <a:noFill/>
                </pic:spPr>
              </pic:pic>
            </a:graphicData>
          </a:graphic>
        </wp:inline>
      </w:drawing>
    </w:r>
    <w:r w:rsidR="001C7A54">
      <w:tab/>
    </w:r>
    <w:r w:rsidR="001C7A54">
      <w:rPr>
        <w:b/>
        <w:sz w:val="28"/>
      </w:rPr>
      <w:tab/>
    </w:r>
  </w:p>
  <w:p w:rsidR="001C7A54" w:rsidRDefault="001C7A54">
    <w:pPr>
      <w:pStyle w:val="ILSSidhuvud2"/>
      <w:tabs>
        <w:tab w:val="left" w:pos="3070"/>
        <w:tab w:val="left" w:pos="6166"/>
      </w:tabs>
      <w:jc w:val="left"/>
    </w:pPr>
    <w:r>
      <w:tab/>
    </w:r>
    <w:r>
      <w:tab/>
    </w:r>
  </w:p>
  <w:p w:rsidR="001C7A54" w:rsidRDefault="001C7A5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80F3F"/>
    <w:multiLevelType w:val="hybridMultilevel"/>
    <w:tmpl w:val="3896551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2BBE4BBD"/>
    <w:multiLevelType w:val="hybridMultilevel"/>
    <w:tmpl w:val="BBB0CF48"/>
    <w:lvl w:ilvl="0" w:tplc="05FAB1CA">
      <w:start w:val="1"/>
      <w:numFmt w:val="bullet"/>
      <w:lvlText w:val=""/>
      <w:lvlJc w:val="left"/>
      <w:pPr>
        <w:tabs>
          <w:tab w:val="num" w:pos="360"/>
        </w:tabs>
        <w:ind w:left="360" w:hanging="360"/>
      </w:pPr>
      <w:rPr>
        <w:rFonts w:ascii="Symbol" w:hAnsi="Symbol" w:hint="default"/>
        <w:color w:val="auto"/>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96E71AD"/>
    <w:multiLevelType w:val="singleLevel"/>
    <w:tmpl w:val="4E22EECA"/>
    <w:lvl w:ilvl="0">
      <w:start w:val="1"/>
      <w:numFmt w:val="bullet"/>
      <w:pStyle w:val="ILSPunktlista"/>
      <w:lvlText w:val=""/>
      <w:lvlJc w:val="left"/>
      <w:pPr>
        <w:tabs>
          <w:tab w:val="num" w:pos="360"/>
        </w:tabs>
        <w:ind w:left="360" w:hanging="360"/>
      </w:pPr>
      <w:rPr>
        <w:rFonts w:ascii="Wingdings" w:hAnsi="Wingdings" w:hint="default"/>
      </w:rPr>
    </w:lvl>
  </w:abstractNum>
  <w:abstractNum w:abstractNumId="3" w15:restartNumberingAfterBreak="0">
    <w:nsid w:val="7DFC0AF3"/>
    <w:multiLevelType w:val="hybridMultilevel"/>
    <w:tmpl w:val="65E8D01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532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DAD"/>
    <w:rsid w:val="00006515"/>
    <w:rsid w:val="00011449"/>
    <w:rsid w:val="0002604B"/>
    <w:rsid w:val="000B6573"/>
    <w:rsid w:val="00135046"/>
    <w:rsid w:val="001459B9"/>
    <w:rsid w:val="001A5F06"/>
    <w:rsid w:val="001C7A54"/>
    <w:rsid w:val="00205789"/>
    <w:rsid w:val="00207516"/>
    <w:rsid w:val="002A7F64"/>
    <w:rsid w:val="002B3B62"/>
    <w:rsid w:val="002D7A59"/>
    <w:rsid w:val="003065F1"/>
    <w:rsid w:val="00314031"/>
    <w:rsid w:val="003247F7"/>
    <w:rsid w:val="003330F2"/>
    <w:rsid w:val="003476AA"/>
    <w:rsid w:val="00382B1D"/>
    <w:rsid w:val="00390010"/>
    <w:rsid w:val="003A160E"/>
    <w:rsid w:val="003B6E9C"/>
    <w:rsid w:val="003C5737"/>
    <w:rsid w:val="004015C2"/>
    <w:rsid w:val="00436DAA"/>
    <w:rsid w:val="004A1F72"/>
    <w:rsid w:val="004A6013"/>
    <w:rsid w:val="004B3F13"/>
    <w:rsid w:val="004C163C"/>
    <w:rsid w:val="004F791C"/>
    <w:rsid w:val="00506482"/>
    <w:rsid w:val="00507B58"/>
    <w:rsid w:val="00533F78"/>
    <w:rsid w:val="00546780"/>
    <w:rsid w:val="005902B1"/>
    <w:rsid w:val="005B0BDE"/>
    <w:rsid w:val="005C3299"/>
    <w:rsid w:val="005F476B"/>
    <w:rsid w:val="005F5136"/>
    <w:rsid w:val="00601746"/>
    <w:rsid w:val="006108EE"/>
    <w:rsid w:val="00614893"/>
    <w:rsid w:val="006401E5"/>
    <w:rsid w:val="00643FD8"/>
    <w:rsid w:val="00660DAD"/>
    <w:rsid w:val="006613C2"/>
    <w:rsid w:val="0068652E"/>
    <w:rsid w:val="006963F4"/>
    <w:rsid w:val="006A0C8D"/>
    <w:rsid w:val="006B7C30"/>
    <w:rsid w:val="006C007E"/>
    <w:rsid w:val="006C5C45"/>
    <w:rsid w:val="006E4024"/>
    <w:rsid w:val="006E71EC"/>
    <w:rsid w:val="007048E7"/>
    <w:rsid w:val="00777F24"/>
    <w:rsid w:val="00792DE4"/>
    <w:rsid w:val="007A1325"/>
    <w:rsid w:val="007B622E"/>
    <w:rsid w:val="007C3C2B"/>
    <w:rsid w:val="007F100A"/>
    <w:rsid w:val="00840B1E"/>
    <w:rsid w:val="00846E1D"/>
    <w:rsid w:val="00860449"/>
    <w:rsid w:val="00870925"/>
    <w:rsid w:val="00873300"/>
    <w:rsid w:val="0088101B"/>
    <w:rsid w:val="008A0616"/>
    <w:rsid w:val="008B7A2E"/>
    <w:rsid w:val="008C5E66"/>
    <w:rsid w:val="009021B2"/>
    <w:rsid w:val="00937119"/>
    <w:rsid w:val="009A1BAE"/>
    <w:rsid w:val="009C7BD7"/>
    <w:rsid w:val="009E3854"/>
    <w:rsid w:val="009F4A12"/>
    <w:rsid w:val="00A03D73"/>
    <w:rsid w:val="00A07961"/>
    <w:rsid w:val="00A1455A"/>
    <w:rsid w:val="00A34CE4"/>
    <w:rsid w:val="00AC5DA7"/>
    <w:rsid w:val="00AC725A"/>
    <w:rsid w:val="00AF694E"/>
    <w:rsid w:val="00B3453E"/>
    <w:rsid w:val="00B50BDA"/>
    <w:rsid w:val="00B5125E"/>
    <w:rsid w:val="00B760DD"/>
    <w:rsid w:val="00BB0C74"/>
    <w:rsid w:val="00BB4332"/>
    <w:rsid w:val="00BB4EF3"/>
    <w:rsid w:val="00BF0E5A"/>
    <w:rsid w:val="00C27C4E"/>
    <w:rsid w:val="00C324A5"/>
    <w:rsid w:val="00C95E88"/>
    <w:rsid w:val="00CA3C42"/>
    <w:rsid w:val="00CC3959"/>
    <w:rsid w:val="00CE4C0A"/>
    <w:rsid w:val="00D02EA7"/>
    <w:rsid w:val="00D04CCB"/>
    <w:rsid w:val="00D51669"/>
    <w:rsid w:val="00DB75BE"/>
    <w:rsid w:val="00DC7F04"/>
    <w:rsid w:val="00DD2BB1"/>
    <w:rsid w:val="00DD7A4D"/>
    <w:rsid w:val="00E03727"/>
    <w:rsid w:val="00E03B9B"/>
    <w:rsid w:val="00E131EB"/>
    <w:rsid w:val="00E5173F"/>
    <w:rsid w:val="00E55684"/>
    <w:rsid w:val="00E62487"/>
    <w:rsid w:val="00E704A1"/>
    <w:rsid w:val="00E721B6"/>
    <w:rsid w:val="00EC7D14"/>
    <w:rsid w:val="00F279F5"/>
    <w:rsid w:val="00F57D2D"/>
    <w:rsid w:val="00F803B3"/>
    <w:rsid w:val="00FA17CF"/>
    <w:rsid w:val="00FC0F92"/>
    <w:rsid w:val="00FC4A0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fill="f" fillcolor="white" stroke="f">
      <v:fill color="white" on="f"/>
      <v:stroke on="f"/>
    </o:shapedefaults>
    <o:shapelayout v:ext="edit">
      <o:idmap v:ext="edit" data="1"/>
    </o:shapelayout>
  </w:shapeDefaults>
  <w:decimalSymbol w:val=","/>
  <w:listSeparator w:val=";"/>
  <w14:docId w14:val="760BA5CB"/>
  <w15:docId w15:val="{01D7E8AB-1298-453D-A5A3-8CED661AF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rPr>
  </w:style>
  <w:style w:type="paragraph" w:styleId="Rubrik1">
    <w:name w:val="heading 1"/>
    <w:basedOn w:val="Normal"/>
    <w:next w:val="Normal"/>
    <w:link w:val="Rubrik1Char"/>
    <w:qFormat/>
    <w:pPr>
      <w:keepNext/>
      <w:spacing w:before="240" w:after="60"/>
      <w:outlineLvl w:val="0"/>
    </w:pPr>
    <w:rPr>
      <w:b/>
      <w:kern w:val="28"/>
      <w:sz w:val="28"/>
    </w:rPr>
  </w:style>
  <w:style w:type="paragraph" w:styleId="Rubrik2">
    <w:name w:val="heading 2"/>
    <w:basedOn w:val="Normal"/>
    <w:next w:val="Normal"/>
    <w:qFormat/>
    <w:pPr>
      <w:keepNext/>
      <w:spacing w:before="240" w:after="60"/>
      <w:outlineLvl w:val="1"/>
    </w:pPr>
    <w:rPr>
      <w:b/>
      <w:i/>
    </w:rPr>
  </w:style>
  <w:style w:type="paragraph" w:styleId="Rubrik3">
    <w:name w:val="heading 3"/>
    <w:basedOn w:val="Normal"/>
    <w:next w:val="Normal"/>
    <w:qFormat/>
    <w:pPr>
      <w:keepNext/>
      <w:outlineLvl w:val="2"/>
    </w:pPr>
    <w:rPr>
      <w:b/>
    </w:rPr>
  </w:style>
  <w:style w:type="paragraph" w:styleId="Rubrik4">
    <w:name w:val="heading 4"/>
    <w:basedOn w:val="Normal"/>
    <w:next w:val="Normal"/>
    <w:qFormat/>
    <w:pPr>
      <w:keepNext/>
      <w:outlineLvl w:val="3"/>
    </w:pPr>
    <w:rPr>
      <w:rFonts w:ascii="Times New Roman" w:hAnsi="Times New Roman"/>
      <w:i/>
    </w:rPr>
  </w:style>
  <w:style w:type="paragraph" w:styleId="Rubrik8">
    <w:name w:val="heading 8"/>
    <w:basedOn w:val="Normal"/>
    <w:next w:val="Normal"/>
    <w:qFormat/>
    <w:pPr>
      <w:keepNext/>
      <w:pBdr>
        <w:bottom w:val="single" w:sz="4" w:space="1" w:color="auto"/>
      </w:pBdr>
      <w:tabs>
        <w:tab w:val="left" w:pos="2268"/>
      </w:tabs>
      <w:outlineLvl w:val="7"/>
    </w:pPr>
    <w:rPr>
      <w:rFonts w:ascii="Times New Roman" w:hAnsi="Times New Roman"/>
      <w:b/>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pPr>
      <w:tabs>
        <w:tab w:val="center" w:pos="4536"/>
        <w:tab w:val="right" w:pos="9072"/>
      </w:tabs>
    </w:pPr>
  </w:style>
  <w:style w:type="paragraph" w:styleId="Sidfot">
    <w:name w:val="footer"/>
    <w:basedOn w:val="Normal"/>
    <w:link w:val="SidfotChar"/>
    <w:uiPriority w:val="99"/>
    <w:pPr>
      <w:tabs>
        <w:tab w:val="center" w:pos="4536"/>
        <w:tab w:val="right" w:pos="9072"/>
      </w:tabs>
    </w:pPr>
  </w:style>
  <w:style w:type="paragraph" w:styleId="Brdtext2">
    <w:name w:val="Body Text 2"/>
    <w:basedOn w:val="Normal"/>
    <w:rPr>
      <w:rFonts w:ascii="Times New Roman" w:hAnsi="Times New Roman"/>
      <w:i/>
    </w:rPr>
  </w:style>
  <w:style w:type="paragraph" w:customStyle="1" w:styleId="ILSFigurDiagramX">
    <w:name w:val="ILS Figur/Diagram X"/>
    <w:basedOn w:val="ILSNormal"/>
    <w:pPr>
      <w:spacing w:before="240" w:after="60"/>
    </w:pPr>
    <w:rPr>
      <w:b/>
      <w:i/>
    </w:rPr>
  </w:style>
  <w:style w:type="paragraph" w:customStyle="1" w:styleId="ILSNormal">
    <w:name w:val="ILS Normal"/>
    <w:rPr>
      <w:noProof/>
      <w:sz w:val="24"/>
    </w:rPr>
  </w:style>
  <w:style w:type="paragraph" w:customStyle="1" w:styleId="ILSRubrik1">
    <w:name w:val="ILS Rubrik 1"/>
    <w:basedOn w:val="ILSNormal"/>
    <w:pPr>
      <w:spacing w:before="480" w:after="240"/>
    </w:pPr>
    <w:rPr>
      <w:rFonts w:ascii="Arial" w:hAnsi="Arial"/>
      <w:b/>
      <w:sz w:val="36"/>
    </w:rPr>
  </w:style>
  <w:style w:type="paragraph" w:customStyle="1" w:styleId="ILSRubrik2">
    <w:name w:val="ILS Rubrik 2"/>
    <w:basedOn w:val="ILSNormal"/>
    <w:pPr>
      <w:spacing w:before="480" w:after="60"/>
    </w:pPr>
    <w:rPr>
      <w:rFonts w:ascii="Arial" w:hAnsi="Arial"/>
      <w:b/>
      <w:sz w:val="28"/>
    </w:rPr>
  </w:style>
  <w:style w:type="paragraph" w:customStyle="1" w:styleId="ILSRubrik3">
    <w:name w:val="ILS Rubrik 3"/>
    <w:basedOn w:val="ILSNormal"/>
    <w:pPr>
      <w:spacing w:before="240" w:after="60"/>
    </w:pPr>
    <w:rPr>
      <w:rFonts w:ascii="Arial" w:hAnsi="Arial"/>
      <w:b/>
    </w:rPr>
  </w:style>
  <w:style w:type="paragraph" w:customStyle="1" w:styleId="ILSRubrik4">
    <w:name w:val="ILS Rubrik 4"/>
    <w:basedOn w:val="ILSNormal"/>
    <w:pPr>
      <w:pBdr>
        <w:bottom w:val="single" w:sz="4" w:space="1" w:color="auto"/>
      </w:pBdr>
      <w:spacing w:before="240" w:after="60"/>
    </w:pPr>
    <w:rPr>
      <w:b/>
    </w:rPr>
  </w:style>
  <w:style w:type="paragraph" w:customStyle="1" w:styleId="ILSSidfot">
    <w:name w:val="ILS Sidfot"/>
    <w:basedOn w:val="ILSNormal"/>
    <w:rPr>
      <w:vertAlign w:val="subscript"/>
    </w:rPr>
  </w:style>
  <w:style w:type="paragraph" w:customStyle="1" w:styleId="ILSSidhuvud2">
    <w:name w:val="ILS Sidhuvud 2"/>
    <w:basedOn w:val="ILSNormal"/>
    <w:pPr>
      <w:jc w:val="right"/>
    </w:pPr>
    <w:rPr>
      <w:vertAlign w:val="subscript"/>
    </w:rPr>
  </w:style>
  <w:style w:type="paragraph" w:customStyle="1" w:styleId="ILSPunktlista">
    <w:name w:val="ILS Punktlista"/>
    <w:basedOn w:val="ILSNormal"/>
    <w:pPr>
      <w:numPr>
        <w:numId w:val="1"/>
      </w:numPr>
    </w:pPr>
  </w:style>
  <w:style w:type="paragraph" w:customStyle="1" w:styleId="ILSIngress">
    <w:name w:val="ILS Ingress"/>
    <w:basedOn w:val="ILSNormal"/>
    <w:rPr>
      <w:i/>
    </w:rPr>
  </w:style>
  <w:style w:type="paragraph" w:customStyle="1" w:styleId="ILSSidhuvud1">
    <w:name w:val="ILS Sidhuvud 1"/>
    <w:basedOn w:val="ILSNormal"/>
    <w:pPr>
      <w:jc w:val="center"/>
    </w:pPr>
    <w:rPr>
      <w:b/>
      <w:sz w:val="28"/>
      <w:vertAlign w:val="subscript"/>
    </w:rPr>
  </w:style>
  <w:style w:type="character" w:customStyle="1" w:styleId="SidfotChar">
    <w:name w:val="Sidfot Char"/>
    <w:link w:val="Sidfot"/>
    <w:uiPriority w:val="99"/>
    <w:rsid w:val="006C007E"/>
    <w:rPr>
      <w:rFonts w:ascii="Arial" w:hAnsi="Arial"/>
      <w:sz w:val="24"/>
    </w:rPr>
  </w:style>
  <w:style w:type="character" w:customStyle="1" w:styleId="Rubrik1Char">
    <w:name w:val="Rubrik 1 Char"/>
    <w:link w:val="Rubrik1"/>
    <w:rsid w:val="006C007E"/>
    <w:rPr>
      <w:rFonts w:ascii="Arial" w:hAnsi="Arial"/>
      <w:b/>
      <w:kern w:val="28"/>
      <w:sz w:val="28"/>
    </w:rPr>
  </w:style>
  <w:style w:type="paragraph" w:styleId="Ingetavstnd">
    <w:name w:val="No Spacing"/>
    <w:link w:val="IngetavstndChar"/>
    <w:uiPriority w:val="1"/>
    <w:qFormat/>
    <w:rsid w:val="006C007E"/>
    <w:rPr>
      <w:rFonts w:ascii="Calibri" w:hAnsi="Calibri"/>
      <w:sz w:val="22"/>
      <w:szCs w:val="22"/>
      <w:lang w:eastAsia="en-US"/>
    </w:rPr>
  </w:style>
  <w:style w:type="character" w:customStyle="1" w:styleId="IngetavstndChar">
    <w:name w:val="Inget avstånd Char"/>
    <w:link w:val="Ingetavstnd"/>
    <w:uiPriority w:val="1"/>
    <w:rsid w:val="006C007E"/>
    <w:rPr>
      <w:rFonts w:ascii="Calibri" w:hAnsi="Calibri"/>
      <w:sz w:val="22"/>
      <w:szCs w:val="22"/>
      <w:lang w:val="sv-SE" w:eastAsia="en-US" w:bidi="ar-SA"/>
    </w:rPr>
  </w:style>
  <w:style w:type="character" w:styleId="Betoning">
    <w:name w:val="Emphasis"/>
    <w:qFormat/>
    <w:rsid w:val="00D02EA7"/>
    <w:rPr>
      <w:i/>
      <w:iCs/>
    </w:rPr>
  </w:style>
  <w:style w:type="character" w:styleId="Hyperlnk">
    <w:name w:val="Hyperlink"/>
    <w:rsid w:val="00601746"/>
    <w:rPr>
      <w:color w:val="0000FF"/>
      <w:u w:val="single"/>
    </w:rPr>
  </w:style>
  <w:style w:type="paragraph" w:styleId="Ballongtext">
    <w:name w:val="Balloon Text"/>
    <w:basedOn w:val="Normal"/>
    <w:link w:val="BallongtextChar"/>
    <w:rsid w:val="00BB0C74"/>
    <w:rPr>
      <w:rFonts w:ascii="Tahoma" w:hAnsi="Tahoma" w:cs="Tahoma"/>
      <w:sz w:val="16"/>
      <w:szCs w:val="16"/>
    </w:rPr>
  </w:style>
  <w:style w:type="character" w:customStyle="1" w:styleId="BallongtextChar">
    <w:name w:val="Ballongtext Char"/>
    <w:link w:val="Ballongtext"/>
    <w:rsid w:val="00BB0C74"/>
    <w:rPr>
      <w:rFonts w:ascii="Tahoma" w:hAnsi="Tahoma" w:cs="Tahoma"/>
      <w:sz w:val="16"/>
      <w:szCs w:val="16"/>
    </w:rPr>
  </w:style>
  <w:style w:type="paragraph" w:styleId="Normalwebb">
    <w:name w:val="Normal (Web)"/>
    <w:basedOn w:val="Normal"/>
    <w:uiPriority w:val="99"/>
    <w:unhideWhenUsed/>
    <w:rsid w:val="000B6573"/>
    <w:pPr>
      <w:spacing w:before="100" w:beforeAutospacing="1" w:after="100" w:afterAutospacing="1"/>
    </w:pPr>
    <w:rPr>
      <w:rFonts w:ascii="Times New Roman" w:eastAsiaTheme="minorEastAsia" w:hAnsi="Times New Roman"/>
      <w:szCs w:val="24"/>
    </w:rPr>
  </w:style>
  <w:style w:type="paragraph" w:styleId="Brdtext">
    <w:name w:val="Body Text"/>
    <w:basedOn w:val="Normal"/>
    <w:link w:val="BrdtextChar"/>
    <w:rsid w:val="00870925"/>
    <w:pPr>
      <w:spacing w:after="120"/>
    </w:pPr>
  </w:style>
  <w:style w:type="character" w:customStyle="1" w:styleId="BrdtextChar">
    <w:name w:val="Brödtext Char"/>
    <w:basedOn w:val="Standardstycketeckensnitt"/>
    <w:link w:val="Brdtext"/>
    <w:rsid w:val="00870925"/>
    <w:rPr>
      <w:rFonts w:ascii="Arial" w:hAnsi="Arial"/>
      <w:sz w:val="24"/>
    </w:rPr>
  </w:style>
  <w:style w:type="table" w:styleId="Tabellrutnt">
    <w:name w:val="Table Grid"/>
    <w:basedOn w:val="Normaltabell"/>
    <w:uiPriority w:val="59"/>
    <w:rsid w:val="0087092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Mottagare">
    <w:name w:val="zMottagare"/>
    <w:basedOn w:val="Normal"/>
    <w:uiPriority w:val="3"/>
    <w:rsid w:val="00870925"/>
    <w:pPr>
      <w:spacing w:line="240" w:lineRule="atLeast"/>
    </w:pPr>
    <w:rPr>
      <w:rFonts w:eastAsiaTheme="minorHAnsi" w:cstheme="minorBidi"/>
      <w:sz w:val="18"/>
      <w:szCs w:val="22"/>
      <w:lang w:eastAsia="en-US"/>
    </w:rPr>
  </w:style>
  <w:style w:type="character" w:styleId="Stark">
    <w:name w:val="Strong"/>
    <w:basedOn w:val="Standardstycketeckensnitt"/>
    <w:qFormat/>
    <w:rsid w:val="005902B1"/>
    <w:rPr>
      <w:b/>
      <w:bCs/>
    </w:rPr>
  </w:style>
  <w:style w:type="paragraph" w:styleId="Liststycke">
    <w:name w:val="List Paragraph"/>
    <w:basedOn w:val="Normal"/>
    <w:uiPriority w:val="34"/>
    <w:qFormat/>
    <w:rsid w:val="003900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788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hyperlink" Target="mailto:amir.souresrafil@riksbyggen.s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609</Words>
  <Characters>3228</Characters>
  <Application>Microsoft Office Word</Application>
  <DocSecurity>4</DocSecurity>
  <Lines>26</Lines>
  <Paragraphs>7</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TEST</vt:lpstr>
      <vt:lpstr>Hantering av kundens dokument och filer</vt:lpstr>
    </vt:vector>
  </TitlesOfParts>
  <Company>Riksbyggen</Company>
  <LinksUpToDate>false</LinksUpToDate>
  <CharactersWithSpaces>3830</CharactersWithSpaces>
  <SharedDoc>false</SharedDoc>
  <HLinks>
    <vt:vector size="6" baseType="variant">
      <vt:variant>
        <vt:i4>8060953</vt:i4>
      </vt:variant>
      <vt:variant>
        <vt:i4>0</vt:i4>
      </vt:variant>
      <vt:variant>
        <vt:i4>0</vt:i4>
      </vt:variant>
      <vt:variant>
        <vt:i4>5</vt:i4>
      </vt:variant>
      <vt:variant>
        <vt:lpwstr>mailto:amir.souresrafil@riksbyggen.se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dc:title>
  <dc:creator>Per Sernefalk</dc:creator>
  <cp:lastModifiedBy>Larsson Mattias, ILsy</cp:lastModifiedBy>
  <cp:revision>2</cp:revision>
  <cp:lastPrinted>2019-05-27T12:34:00Z</cp:lastPrinted>
  <dcterms:created xsi:type="dcterms:W3CDTF">2020-06-15T06:16:00Z</dcterms:created>
  <dcterms:modified xsi:type="dcterms:W3CDTF">2020-06-15T06:16:00Z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ID">
    <vt:lpwstr>3698</vt:lpwstr>
  </property>
  <property fmtid="{D5CDD505-2E9C-101B-9397-08002B2CF9AE}" pid="3" name="Owner">
    <vt:lpwstr>Energichef</vt:lpwstr>
  </property>
  <property fmtid="{D5CDD505-2E9C-101B-9397-08002B2CF9AE}" pid="4" name="ValidFrom">
    <vt:lpwstr>2010-08-30T00:00:00Z</vt:lpwstr>
  </property>
  <property fmtid="{D5CDD505-2E9C-101B-9397-08002B2CF9AE}" pid="5" name="Skapat Av">
    <vt:lpwstr>Per Sernefalk</vt:lpwstr>
  </property>
  <property fmtid="{D5CDD505-2E9C-101B-9397-08002B2CF9AE}" pid="6" name="Document Status">
    <vt:lpwstr>Approved</vt:lpwstr>
  </property>
  <property fmtid="{D5CDD505-2E9C-101B-9397-08002B2CF9AE}" pid="7" name="Keywords0">
    <vt:lpwstr>Energideklaration</vt:lpwstr>
  </property>
  <property fmtid="{D5CDD505-2E9C-101B-9397-08002B2CF9AE}" pid="8" name="Description0">
    <vt:lpwstr/>
  </property>
</Properties>
</file>